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EEDD2" w14:textId="66D2A451" w:rsidR="00256500" w:rsidRPr="00256500" w:rsidRDefault="00930D87" w:rsidP="00DD299B">
      <w:pPr>
        <w:rPr>
          <w:rFonts w:ascii="NeueHaasGroteskDisp Pro Md" w:hAnsi="NeueHaasGroteskDisp Pro Md" w:cs="Arial"/>
          <w:sz w:val="72"/>
          <w:szCs w:val="72"/>
        </w:rPr>
      </w:pPr>
      <w:r>
        <w:rPr>
          <w:noProof/>
        </w:rPr>
        <w:drawing>
          <wp:anchor distT="0" distB="0" distL="114300" distR="114300" simplePos="0" relativeHeight="251658240" behindDoc="0" locked="0" layoutInCell="1" allowOverlap="1" wp14:anchorId="29208B56" wp14:editId="78F72911">
            <wp:simplePos x="0" y="0"/>
            <wp:positionH relativeFrom="margin">
              <wp:align>left</wp:align>
            </wp:positionH>
            <wp:positionV relativeFrom="paragraph">
              <wp:posOffset>686435</wp:posOffset>
            </wp:positionV>
            <wp:extent cx="2010410" cy="3152140"/>
            <wp:effectExtent l="0" t="0" r="8890" b="0"/>
            <wp:wrapSquare wrapText="bothSides"/>
            <wp:docPr id="253283724" name="Picture 7" descr="A person in a wheelchair with two people standing behind 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83724" name="Picture 7" descr="A person in a wheelchair with two people standing behind her&#10;&#10;Description automatically generated"/>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17558" cy="316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56500" w:rsidRPr="00256500">
        <w:rPr>
          <w:rFonts w:ascii="NeueHaasGroteskDisp Pro Md" w:hAnsi="NeueHaasGroteskDisp Pro Md" w:cs="Arial"/>
          <w:noProof/>
          <w:sz w:val="72"/>
          <w:szCs w:val="72"/>
        </w:rPr>
        <mc:AlternateContent>
          <mc:Choice Requires="wps">
            <w:drawing>
              <wp:anchor distT="0" distB="0" distL="114300" distR="114300" simplePos="0" relativeHeight="251648512" behindDoc="0" locked="0" layoutInCell="1" allowOverlap="1" wp14:anchorId="1A5D5BC4" wp14:editId="5FA8C0BC">
                <wp:simplePos x="0" y="0"/>
                <wp:positionH relativeFrom="page">
                  <wp:posOffset>3368812</wp:posOffset>
                </wp:positionH>
                <wp:positionV relativeFrom="paragraph">
                  <wp:posOffset>140180</wp:posOffset>
                </wp:positionV>
                <wp:extent cx="4384745" cy="249381"/>
                <wp:effectExtent l="0" t="0" r="0" b="0"/>
                <wp:wrapNone/>
                <wp:docPr id="370541209" name="Rectangle 2"/>
                <wp:cNvGraphicFramePr/>
                <a:graphic xmlns:a="http://schemas.openxmlformats.org/drawingml/2006/main">
                  <a:graphicData uri="http://schemas.microsoft.com/office/word/2010/wordprocessingShape">
                    <wps:wsp>
                      <wps:cNvSpPr/>
                      <wps:spPr>
                        <a:xfrm>
                          <a:off x="0" y="0"/>
                          <a:ext cx="4384745" cy="249381"/>
                        </a:xfrm>
                        <a:prstGeom prst="rect">
                          <a:avLst/>
                        </a:prstGeom>
                        <a:solidFill>
                          <a:srgbClr val="C4D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ADB84" id="Rectangle 2" o:spid="_x0000_s1026" style="position:absolute;margin-left:265.25pt;margin-top:11.05pt;width:345.25pt;height:19.6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" fillcolor="#c4d600" stroked="f" strokeweight="1pt">
                <w10:wrap anchorx="page"/>
              </v:rect>
            </w:pict>
          </mc:Fallback>
        </mc:AlternateContent>
      </w:r>
      <w:r w:rsidR="000F178E">
        <w:rPr>
          <w:rFonts w:ascii="NeueHaasGroteskDisp Pro Md" w:hAnsi="NeueHaasGroteskDisp Pro Md" w:cs="Arial"/>
          <w:sz w:val="72"/>
          <w:szCs w:val="72"/>
        </w:rPr>
        <w:t>Mary’s</w:t>
      </w:r>
      <w:r w:rsidR="00256500" w:rsidRPr="00256500">
        <w:rPr>
          <w:rFonts w:ascii="NeueHaasGroteskDisp Pro Md" w:hAnsi="NeueHaasGroteskDisp Pro Md" w:cs="Arial"/>
          <w:sz w:val="72"/>
          <w:szCs w:val="72"/>
        </w:rPr>
        <w:t xml:space="preserve"> Story</w:t>
      </w:r>
    </w:p>
    <w:p w14:paraId="2F393024" w14:textId="65C34031" w:rsidR="00DD299B" w:rsidRPr="00E93A48" w:rsidRDefault="00541C90" w:rsidP="00DD299B">
      <w:pPr>
        <w:rPr>
          <w:rFonts w:ascii="Arial" w:hAnsi="Arial" w:cs="Arial"/>
          <w:sz w:val="24"/>
          <w:szCs w:val="24"/>
        </w:rPr>
      </w:pPr>
      <w:r>
        <w:rPr>
          <w:rFonts w:ascii="Arial" w:hAnsi="Arial" w:cs="Arial"/>
          <w:sz w:val="24"/>
          <w:szCs w:val="24"/>
        </w:rPr>
        <w:t>Mary,</w:t>
      </w:r>
      <w:r w:rsidR="00DD299B" w:rsidRPr="00E93A48">
        <w:rPr>
          <w:rFonts w:ascii="Arial" w:hAnsi="Arial" w:cs="Arial"/>
          <w:sz w:val="24"/>
          <w:szCs w:val="24"/>
        </w:rPr>
        <w:t xml:space="preserve"> a widow from Porter, found herself in dire need of help. The handicap ramp in front of her home had borne the brunt of many years of weathering and wear. Living alone since her husband's passing, Mary knew it was time to seek assistance to ensure her safety and independence. Additionally, she was desperately in need of a walk-in shower, as having a traditional bathtub made it impossible for her to shower and get in and out safely.</w:t>
      </w:r>
    </w:p>
    <w:p w14:paraId="432FF579" w14:textId="19233A89" w:rsidR="00DD299B" w:rsidRPr="00E93A48" w:rsidRDefault="00DD299B" w:rsidP="00DD299B">
      <w:pPr>
        <w:rPr>
          <w:rFonts w:ascii="Arial" w:hAnsi="Arial" w:cs="Arial"/>
          <w:sz w:val="24"/>
          <w:szCs w:val="24"/>
        </w:rPr>
      </w:pPr>
      <w:r w:rsidRPr="00E93A48">
        <w:rPr>
          <w:rFonts w:ascii="Arial" w:hAnsi="Arial" w:cs="Arial"/>
          <w:sz w:val="24"/>
          <w:szCs w:val="24"/>
        </w:rPr>
        <w:t xml:space="preserve">That's when she turned to Habitat for Humanity of Montgomery County (Habitat MCTX) and applied to the Critical Home Repair Program. Her request was met with the generous support of volunteers from The Woodlands Methodist Church, who brought their experience and dedication to the project. </w:t>
      </w:r>
    </w:p>
    <w:p w14:paraId="02706D33" w14:textId="2AAB0CF8" w:rsidR="00DD299B" w:rsidRPr="00E93A48" w:rsidRDefault="00DD299B" w:rsidP="00DD299B">
      <w:pPr>
        <w:rPr>
          <w:rFonts w:ascii="Arial" w:hAnsi="Arial" w:cs="Arial"/>
          <w:sz w:val="24"/>
          <w:szCs w:val="24"/>
        </w:rPr>
      </w:pPr>
      <w:r w:rsidRPr="00E93A48">
        <w:rPr>
          <w:rFonts w:ascii="Arial" w:hAnsi="Arial" w:cs="Arial"/>
          <w:sz w:val="24"/>
          <w:szCs w:val="24"/>
        </w:rPr>
        <w:t xml:space="preserve">The team </w:t>
      </w:r>
      <w:r w:rsidR="00691B41" w:rsidRPr="00E93A48">
        <w:rPr>
          <w:rFonts w:ascii="Arial" w:hAnsi="Arial" w:cs="Arial"/>
          <w:sz w:val="24"/>
          <w:szCs w:val="24"/>
        </w:rPr>
        <w:t>built</w:t>
      </w:r>
      <w:r w:rsidRPr="00E93A48">
        <w:rPr>
          <w:rFonts w:ascii="Arial" w:hAnsi="Arial" w:cs="Arial"/>
          <w:sz w:val="24"/>
          <w:szCs w:val="24"/>
        </w:rPr>
        <w:t xml:space="preserve"> a new handicap-accessible ramp, repaired her awning, and installed a walk-in shower. These improvements have significantly increased Mary's confidence and quality of life. She no longer worries about the ramp's stability or the safety of her bathroom, knowing both are now sturdy and accessible.</w:t>
      </w:r>
    </w:p>
    <w:p w14:paraId="3E9F042B" w14:textId="431A68D2" w:rsidR="00DD299B" w:rsidRPr="00E93A48" w:rsidRDefault="00F955C9" w:rsidP="00DD299B">
      <w:pPr>
        <w:rPr>
          <w:rFonts w:ascii="Arial" w:hAnsi="Arial" w:cs="Arial"/>
          <w:sz w:val="24"/>
          <w:szCs w:val="24"/>
        </w:rPr>
      </w:pPr>
      <w:r>
        <w:rPr>
          <w:rFonts w:ascii="Neue Haas Grotesk Text Pro" w:hAnsi="Neue Haas Grotesk Text Pro"/>
          <w:b/>
          <w:bCs/>
          <w:noProof/>
        </w:rPr>
        <w:drawing>
          <wp:anchor distT="0" distB="0" distL="114300" distR="114300" simplePos="0" relativeHeight="251651584" behindDoc="0" locked="0" layoutInCell="1" allowOverlap="1" wp14:anchorId="0F0F39B5" wp14:editId="578550D5">
            <wp:simplePos x="0" y="0"/>
            <wp:positionH relativeFrom="margin">
              <wp:posOffset>3053853</wp:posOffset>
            </wp:positionH>
            <wp:positionV relativeFrom="paragraph">
              <wp:posOffset>475642</wp:posOffset>
            </wp:positionV>
            <wp:extent cx="3378835" cy="2534285"/>
            <wp:effectExtent l="0" t="0" r="0" b="0"/>
            <wp:wrapSquare wrapText="bothSides"/>
            <wp:docPr id="1818806080" name="Picture 18"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06080" name="Picture 18" descr="A group of people posing for a photo&#10;&#10;Description automatically generated"/>
                    <pic:cNvPicPr/>
                  </pic:nvPicPr>
                  <pic:blipFill>
                    <a:blip r:embed="rId10">
                      <a:extLst>
                        <a:ext uri="{BEBA8EAE-BF5A-486C-A8C5-ECC9F3942E4B}">
                          <a14:imgProps xmlns:a14="http://schemas.microsoft.com/office/drawing/2010/main">
                            <a14:imgLayer r:embed="rId11">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3378835" cy="2534285"/>
                    </a:xfrm>
                    <a:prstGeom prst="rect">
                      <a:avLst/>
                    </a:prstGeom>
                  </pic:spPr>
                </pic:pic>
              </a:graphicData>
            </a:graphic>
            <wp14:sizeRelH relativeFrom="page">
              <wp14:pctWidth>0</wp14:pctWidth>
            </wp14:sizeRelH>
            <wp14:sizeRelV relativeFrom="page">
              <wp14:pctHeight>0</wp14:pctHeight>
            </wp14:sizeRelV>
          </wp:anchor>
        </w:drawing>
      </w:r>
      <w:r w:rsidR="00DD299B" w:rsidRPr="00E93A48">
        <w:rPr>
          <w:rFonts w:ascii="Arial" w:hAnsi="Arial" w:cs="Arial"/>
          <w:sz w:val="24"/>
          <w:szCs w:val="24"/>
        </w:rPr>
        <w:t>This transformation was made possible through the collaborative efforts of volunteers, community partners, and generous grants funded by</w:t>
      </w:r>
      <w:r w:rsidR="00E93A48" w:rsidRPr="00E93A48">
        <w:rPr>
          <w:rFonts w:ascii="Arial" w:hAnsi="Arial" w:cs="Arial"/>
          <w:sz w:val="24"/>
          <w:szCs w:val="24"/>
        </w:rPr>
        <w:t xml:space="preserve"> </w:t>
      </w:r>
      <w:r w:rsidR="00DD299B" w:rsidRPr="00E93A48">
        <w:rPr>
          <w:rFonts w:ascii="Arial" w:hAnsi="Arial" w:cs="Arial"/>
          <w:sz w:val="24"/>
          <w:szCs w:val="24"/>
        </w:rPr>
        <w:t>LGI Homes</w:t>
      </w:r>
      <w:r w:rsidR="00E93A48" w:rsidRPr="00E93A48">
        <w:rPr>
          <w:rFonts w:ascii="Arial" w:hAnsi="Arial" w:cs="Arial"/>
          <w:sz w:val="24"/>
          <w:szCs w:val="24"/>
        </w:rPr>
        <w:t xml:space="preserve">, </w:t>
      </w:r>
      <w:r w:rsidR="00DD299B" w:rsidRPr="00E93A48">
        <w:rPr>
          <w:rFonts w:ascii="Arial" w:hAnsi="Arial" w:cs="Arial"/>
          <w:sz w:val="24"/>
          <w:szCs w:val="24"/>
        </w:rPr>
        <w:t>Houston Methodist</w:t>
      </w:r>
      <w:r w:rsidR="00E93A48" w:rsidRPr="00E93A48">
        <w:rPr>
          <w:rFonts w:ascii="Arial" w:hAnsi="Arial" w:cs="Arial"/>
          <w:sz w:val="24"/>
          <w:szCs w:val="24"/>
        </w:rPr>
        <w:t xml:space="preserve">, </w:t>
      </w:r>
      <w:r w:rsidR="00DD299B" w:rsidRPr="00E93A48">
        <w:rPr>
          <w:rFonts w:ascii="Arial" w:hAnsi="Arial" w:cs="Arial"/>
          <w:sz w:val="24"/>
          <w:szCs w:val="24"/>
        </w:rPr>
        <w:t>Texas Veterans Commission</w:t>
      </w:r>
      <w:r w:rsidR="00E93A48" w:rsidRPr="00E93A48">
        <w:rPr>
          <w:rFonts w:ascii="Arial" w:hAnsi="Arial" w:cs="Arial"/>
          <w:sz w:val="24"/>
          <w:szCs w:val="24"/>
        </w:rPr>
        <w:t xml:space="preserve">, </w:t>
      </w:r>
      <w:r w:rsidR="00DD299B" w:rsidRPr="00E93A48">
        <w:rPr>
          <w:rFonts w:ascii="Arial" w:hAnsi="Arial" w:cs="Arial"/>
          <w:sz w:val="24"/>
          <w:szCs w:val="24"/>
        </w:rPr>
        <w:t>Momentum Title</w:t>
      </w:r>
      <w:r w:rsidR="00E93A48" w:rsidRPr="00E93A48">
        <w:rPr>
          <w:rFonts w:ascii="Arial" w:hAnsi="Arial" w:cs="Arial"/>
          <w:sz w:val="24"/>
          <w:szCs w:val="24"/>
        </w:rPr>
        <w:t xml:space="preserve">, </w:t>
      </w:r>
      <w:r w:rsidR="00DD299B" w:rsidRPr="00E93A48">
        <w:rPr>
          <w:rFonts w:ascii="Arial" w:hAnsi="Arial" w:cs="Arial"/>
          <w:sz w:val="24"/>
          <w:szCs w:val="24"/>
        </w:rPr>
        <w:t>Texas State Affordable Housing Corporation</w:t>
      </w:r>
      <w:r w:rsidR="00E93A48" w:rsidRPr="00E93A48">
        <w:rPr>
          <w:rFonts w:ascii="Arial" w:hAnsi="Arial" w:cs="Arial"/>
          <w:sz w:val="24"/>
          <w:szCs w:val="24"/>
        </w:rPr>
        <w:t xml:space="preserve">, </w:t>
      </w:r>
      <w:r w:rsidR="00DD299B" w:rsidRPr="00E93A48">
        <w:rPr>
          <w:rFonts w:ascii="Arial" w:hAnsi="Arial" w:cs="Arial"/>
          <w:sz w:val="24"/>
          <w:szCs w:val="24"/>
        </w:rPr>
        <w:t>Montgomery County Community Development</w:t>
      </w:r>
      <w:r w:rsidR="00E93A48" w:rsidRPr="00E93A48">
        <w:rPr>
          <w:rFonts w:ascii="Arial" w:hAnsi="Arial" w:cs="Arial"/>
          <w:sz w:val="24"/>
          <w:szCs w:val="24"/>
        </w:rPr>
        <w:t xml:space="preserve">, </w:t>
      </w:r>
      <w:r w:rsidR="00DD299B" w:rsidRPr="00E93A48">
        <w:rPr>
          <w:rFonts w:ascii="Arial" w:hAnsi="Arial" w:cs="Arial"/>
          <w:sz w:val="24"/>
          <w:szCs w:val="24"/>
        </w:rPr>
        <w:t>Tomball Regional Health Foundation</w:t>
      </w:r>
      <w:r w:rsidR="00E93A48" w:rsidRPr="00E93A48">
        <w:rPr>
          <w:rFonts w:ascii="Arial" w:hAnsi="Arial" w:cs="Arial"/>
          <w:sz w:val="24"/>
          <w:szCs w:val="24"/>
        </w:rPr>
        <w:t xml:space="preserve">, </w:t>
      </w:r>
      <w:r w:rsidR="00DD299B" w:rsidRPr="00E93A48">
        <w:rPr>
          <w:rFonts w:ascii="Arial" w:hAnsi="Arial" w:cs="Arial"/>
          <w:sz w:val="24"/>
          <w:szCs w:val="24"/>
        </w:rPr>
        <w:t>Montgomery County Community Foundation</w:t>
      </w:r>
      <w:r w:rsidR="00E93A48" w:rsidRPr="00E93A48">
        <w:rPr>
          <w:rFonts w:ascii="Arial" w:hAnsi="Arial" w:cs="Arial"/>
          <w:sz w:val="24"/>
          <w:szCs w:val="24"/>
        </w:rPr>
        <w:t xml:space="preserve"> and </w:t>
      </w:r>
      <w:r w:rsidR="00DD299B" w:rsidRPr="00E93A48">
        <w:rPr>
          <w:rFonts w:ascii="Arial" w:hAnsi="Arial" w:cs="Arial"/>
          <w:sz w:val="24"/>
          <w:szCs w:val="24"/>
        </w:rPr>
        <w:t>Home Depot Foundation</w:t>
      </w:r>
      <w:r w:rsidR="00E93A48" w:rsidRPr="00E93A48">
        <w:rPr>
          <w:rFonts w:ascii="Arial" w:hAnsi="Arial" w:cs="Arial"/>
          <w:sz w:val="24"/>
          <w:szCs w:val="24"/>
        </w:rPr>
        <w:t>.</w:t>
      </w:r>
    </w:p>
    <w:p w14:paraId="1DDDD1B4" w14:textId="545F7F88" w:rsidR="0081123D" w:rsidRPr="00E93A48" w:rsidRDefault="00122EC4" w:rsidP="00DD299B">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6EAC6C41" wp14:editId="304F36F5">
                <wp:simplePos x="0" y="0"/>
                <wp:positionH relativeFrom="column">
                  <wp:posOffset>-67962</wp:posOffset>
                </wp:positionH>
                <wp:positionV relativeFrom="paragraph">
                  <wp:posOffset>1717091</wp:posOffset>
                </wp:positionV>
                <wp:extent cx="6499654" cy="12357"/>
                <wp:effectExtent l="19050" t="19050" r="34925" b="26035"/>
                <wp:wrapNone/>
                <wp:docPr id="338894976" name="Straight Connector 8"/>
                <wp:cNvGraphicFramePr/>
                <a:graphic xmlns:a="http://schemas.openxmlformats.org/drawingml/2006/main">
                  <a:graphicData uri="http://schemas.microsoft.com/office/word/2010/wordprocessingShape">
                    <wps:wsp>
                      <wps:cNvCnPr/>
                      <wps:spPr>
                        <a:xfrm>
                          <a:off x="0" y="0"/>
                          <a:ext cx="6499654" cy="12357"/>
                        </a:xfrm>
                        <a:prstGeom prst="line">
                          <a:avLst/>
                        </a:prstGeom>
                        <a:ln w="28575">
                          <a:solidFill>
                            <a:srgbClr val="C4D6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F76E11"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5pt,135.2pt" to="506.4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" strokecolor="#c4d600" strokeweight="2.25pt">
                <v:stroke joinstyle="miter"/>
              </v:line>
            </w:pict>
          </mc:Fallback>
        </mc:AlternateContent>
      </w:r>
      <w:r w:rsidR="00DD299B" w:rsidRPr="00E93A48">
        <w:rPr>
          <w:rFonts w:ascii="Arial" w:hAnsi="Arial" w:cs="Arial"/>
          <w:sz w:val="24"/>
          <w:szCs w:val="24"/>
        </w:rPr>
        <w:t>Together, we were able to repair a much-needed home and provide Mary with a safer living environment. This story is a testament to the power of community support and the positive impact we can achieve when we come together to help those in need.</w:t>
      </w:r>
    </w:p>
    <w:sectPr w:rsidR="0081123D" w:rsidRPr="00E93A48" w:rsidSect="00245924">
      <w:headerReference w:type="default" r:id="rId12"/>
      <w:footerReference w:type="default" r:id="rId1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325B7E" w14:textId="77777777" w:rsidR="00D84D75" w:rsidRDefault="00D84D75" w:rsidP="00256500">
      <w:pPr>
        <w:spacing w:after="0" w:line="240" w:lineRule="auto"/>
      </w:pPr>
      <w:r>
        <w:separator/>
      </w:r>
    </w:p>
  </w:endnote>
  <w:endnote w:type="continuationSeparator" w:id="0">
    <w:p w14:paraId="5D4B4489" w14:textId="77777777" w:rsidR="00D84D75" w:rsidRDefault="00D84D75" w:rsidP="00256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eueHaasGroteskDisp Pro Md">
    <w:panose1 w:val="020B0604020202020204"/>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Neue Haas Grotesk Text Pro">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9BF3B" w14:textId="77777777" w:rsidR="00256500" w:rsidRPr="00DD299B" w:rsidRDefault="00256500" w:rsidP="00256500">
    <w:pPr>
      <w:pStyle w:val="Footer"/>
      <w:jc w:val="center"/>
      <w:rPr>
        <w:sz w:val="24"/>
        <w:szCs w:val="24"/>
      </w:rPr>
    </w:pPr>
  </w:p>
  <w:p w14:paraId="2F5CFF35" w14:textId="77777777" w:rsidR="00245924" w:rsidRPr="00DD299B" w:rsidRDefault="00245924" w:rsidP="00256500">
    <w:pPr>
      <w:pStyle w:val="Footer"/>
      <w:jc w:val="center"/>
      <w:rPr>
        <w:rFonts w:ascii="Arial" w:hAnsi="Arial" w:cs="Arial"/>
        <w:sz w:val="24"/>
        <w:szCs w:val="24"/>
      </w:rPr>
    </w:pPr>
  </w:p>
  <w:p w14:paraId="592193BC" w14:textId="007F5142" w:rsidR="00256500" w:rsidRPr="00DD299B" w:rsidRDefault="00256500" w:rsidP="00256500">
    <w:pPr>
      <w:pStyle w:val="Footer"/>
      <w:jc w:val="center"/>
      <w:rPr>
        <w:rFonts w:ascii="Arial" w:hAnsi="Arial" w:cs="Arial"/>
        <w:sz w:val="24"/>
        <w:szCs w:val="24"/>
      </w:rPr>
    </w:pPr>
    <w:r w:rsidRPr="00DD299B">
      <w:rPr>
        <w:rFonts w:ascii="Arial" w:hAnsi="Arial" w:cs="Arial"/>
        <w:sz w:val="24"/>
        <w:szCs w:val="24"/>
      </w:rPr>
      <w:t xml:space="preserve">Administration Office | 1501 S. 7th Street, Conroe, TX 77301 | 936.441.4663 | habitatmctx.org </w:t>
    </w:r>
  </w:p>
  <w:p w14:paraId="5C45D3A2" w14:textId="2FD9FF3D" w:rsidR="00256500" w:rsidRPr="00DD299B" w:rsidRDefault="00256500" w:rsidP="00256500">
    <w:pPr>
      <w:pStyle w:val="Footer"/>
      <w:jc w:val="center"/>
      <w:rPr>
        <w:rFonts w:ascii="Arial" w:hAnsi="Arial" w:cs="Arial"/>
        <w:sz w:val="24"/>
        <w:szCs w:val="24"/>
      </w:rPr>
    </w:pPr>
    <w:r w:rsidRPr="00DD299B">
      <w:rPr>
        <w:rFonts w:ascii="Arial" w:hAnsi="Arial" w:cs="Arial"/>
        <w:sz w:val="24"/>
        <w:szCs w:val="24"/>
      </w:rPr>
      <w:t>ReStore | 9407 TX-242, Conroe, TX 77385 | 936.441.5888 | habitatmctx.org/ReStore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3DF52" w14:textId="77777777" w:rsidR="00D84D75" w:rsidRDefault="00D84D75" w:rsidP="00256500">
      <w:pPr>
        <w:spacing w:after="0" w:line="240" w:lineRule="auto"/>
      </w:pPr>
      <w:r>
        <w:separator/>
      </w:r>
    </w:p>
  </w:footnote>
  <w:footnote w:type="continuationSeparator" w:id="0">
    <w:p w14:paraId="4DCDDD3E" w14:textId="77777777" w:rsidR="00D84D75" w:rsidRDefault="00D84D75" w:rsidP="002565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DA688" w14:textId="7B30C0F7" w:rsidR="00245924" w:rsidRPr="00245924" w:rsidRDefault="00245924" w:rsidP="00DD299B">
    <w:pPr>
      <w:pStyle w:val="Header"/>
      <w:jc w:val="right"/>
    </w:pPr>
    <w:r w:rsidRPr="00245924">
      <w:rPr>
        <w:noProof/>
      </w:rPr>
      <w:drawing>
        <wp:inline distT="0" distB="0" distL="0" distR="0" wp14:anchorId="2F7EE03F" wp14:editId="68182597">
          <wp:extent cx="3371926" cy="570015"/>
          <wp:effectExtent l="0" t="0" r="0" b="1905"/>
          <wp:docPr id="520107655" name="Picture 6"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07655" name="Picture 6" descr="A close-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51862" cy="583528"/>
                  </a:xfrm>
                  <a:prstGeom prst="rect">
                    <a:avLst/>
                  </a:prstGeom>
                  <a:noFill/>
                  <a:ln>
                    <a:noFill/>
                  </a:ln>
                </pic:spPr>
              </pic:pic>
            </a:graphicData>
          </a:graphic>
        </wp:inline>
      </w:drawing>
    </w:r>
  </w:p>
  <w:p w14:paraId="489011D5" w14:textId="77777777" w:rsidR="00245924" w:rsidRDefault="002459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53744C"/>
    <w:multiLevelType w:val="multilevel"/>
    <w:tmpl w:val="8F48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669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23D"/>
    <w:rsid w:val="000F178E"/>
    <w:rsid w:val="00122EC4"/>
    <w:rsid w:val="0017645F"/>
    <w:rsid w:val="00245924"/>
    <w:rsid w:val="00256500"/>
    <w:rsid w:val="002729D8"/>
    <w:rsid w:val="00490F60"/>
    <w:rsid w:val="00541C90"/>
    <w:rsid w:val="0059092D"/>
    <w:rsid w:val="00691B41"/>
    <w:rsid w:val="006A0D0B"/>
    <w:rsid w:val="0081123D"/>
    <w:rsid w:val="00930D87"/>
    <w:rsid w:val="00AF5167"/>
    <w:rsid w:val="00B52A7F"/>
    <w:rsid w:val="00B950E3"/>
    <w:rsid w:val="00C352A8"/>
    <w:rsid w:val="00D84D75"/>
    <w:rsid w:val="00DD299B"/>
    <w:rsid w:val="00E00684"/>
    <w:rsid w:val="00E93A48"/>
    <w:rsid w:val="00F60CF2"/>
    <w:rsid w:val="00F955C9"/>
    <w:rsid w:val="00FC1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9EA6C"/>
  <w15:chartTrackingRefBased/>
  <w15:docId w15:val="{6A9A10B2-6734-4F66-B96D-AEE0DB96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12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12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12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12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12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12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12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12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12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2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12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12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12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12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12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12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12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123D"/>
    <w:rPr>
      <w:rFonts w:eastAsiaTheme="majorEastAsia" w:cstheme="majorBidi"/>
      <w:color w:val="272727" w:themeColor="text1" w:themeTint="D8"/>
    </w:rPr>
  </w:style>
  <w:style w:type="paragraph" w:styleId="Title">
    <w:name w:val="Title"/>
    <w:basedOn w:val="Normal"/>
    <w:next w:val="Normal"/>
    <w:link w:val="TitleChar"/>
    <w:uiPriority w:val="10"/>
    <w:qFormat/>
    <w:rsid w:val="008112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12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12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12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123D"/>
    <w:pPr>
      <w:spacing w:before="160"/>
      <w:jc w:val="center"/>
    </w:pPr>
    <w:rPr>
      <w:i/>
      <w:iCs/>
      <w:color w:val="404040" w:themeColor="text1" w:themeTint="BF"/>
    </w:rPr>
  </w:style>
  <w:style w:type="character" w:customStyle="1" w:styleId="QuoteChar">
    <w:name w:val="Quote Char"/>
    <w:basedOn w:val="DefaultParagraphFont"/>
    <w:link w:val="Quote"/>
    <w:uiPriority w:val="29"/>
    <w:rsid w:val="0081123D"/>
    <w:rPr>
      <w:i/>
      <w:iCs/>
      <w:color w:val="404040" w:themeColor="text1" w:themeTint="BF"/>
    </w:rPr>
  </w:style>
  <w:style w:type="paragraph" w:styleId="ListParagraph">
    <w:name w:val="List Paragraph"/>
    <w:basedOn w:val="Normal"/>
    <w:uiPriority w:val="34"/>
    <w:qFormat/>
    <w:rsid w:val="0081123D"/>
    <w:pPr>
      <w:ind w:left="720"/>
      <w:contextualSpacing/>
    </w:pPr>
  </w:style>
  <w:style w:type="character" w:styleId="IntenseEmphasis">
    <w:name w:val="Intense Emphasis"/>
    <w:basedOn w:val="DefaultParagraphFont"/>
    <w:uiPriority w:val="21"/>
    <w:qFormat/>
    <w:rsid w:val="0081123D"/>
    <w:rPr>
      <w:i/>
      <w:iCs/>
      <w:color w:val="0F4761" w:themeColor="accent1" w:themeShade="BF"/>
    </w:rPr>
  </w:style>
  <w:style w:type="paragraph" w:styleId="IntenseQuote">
    <w:name w:val="Intense Quote"/>
    <w:basedOn w:val="Normal"/>
    <w:next w:val="Normal"/>
    <w:link w:val="IntenseQuoteChar"/>
    <w:uiPriority w:val="30"/>
    <w:qFormat/>
    <w:rsid w:val="008112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123D"/>
    <w:rPr>
      <w:i/>
      <w:iCs/>
      <w:color w:val="0F4761" w:themeColor="accent1" w:themeShade="BF"/>
    </w:rPr>
  </w:style>
  <w:style w:type="character" w:styleId="IntenseReference">
    <w:name w:val="Intense Reference"/>
    <w:basedOn w:val="DefaultParagraphFont"/>
    <w:uiPriority w:val="32"/>
    <w:qFormat/>
    <w:rsid w:val="0081123D"/>
    <w:rPr>
      <w:b/>
      <w:bCs/>
      <w:smallCaps/>
      <w:color w:val="0F4761" w:themeColor="accent1" w:themeShade="BF"/>
      <w:spacing w:val="5"/>
    </w:rPr>
  </w:style>
  <w:style w:type="paragraph" w:styleId="Header">
    <w:name w:val="header"/>
    <w:basedOn w:val="Normal"/>
    <w:link w:val="HeaderChar"/>
    <w:uiPriority w:val="99"/>
    <w:unhideWhenUsed/>
    <w:rsid w:val="002565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500"/>
  </w:style>
  <w:style w:type="paragraph" w:styleId="Footer">
    <w:name w:val="footer"/>
    <w:basedOn w:val="Normal"/>
    <w:link w:val="FooterChar"/>
    <w:uiPriority w:val="99"/>
    <w:unhideWhenUsed/>
    <w:rsid w:val="002565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500"/>
  </w:style>
  <w:style w:type="paragraph" w:styleId="NormalWeb">
    <w:name w:val="Normal (Web)"/>
    <w:basedOn w:val="Normal"/>
    <w:uiPriority w:val="99"/>
    <w:semiHidden/>
    <w:unhideWhenUsed/>
    <w:rsid w:val="00DD299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2010">
      <w:bodyDiv w:val="1"/>
      <w:marLeft w:val="0"/>
      <w:marRight w:val="0"/>
      <w:marTop w:val="0"/>
      <w:marBottom w:val="0"/>
      <w:divBdr>
        <w:top w:val="none" w:sz="0" w:space="0" w:color="auto"/>
        <w:left w:val="none" w:sz="0" w:space="0" w:color="auto"/>
        <w:bottom w:val="none" w:sz="0" w:space="0" w:color="auto"/>
        <w:right w:val="none" w:sz="0" w:space="0" w:color="auto"/>
      </w:divBdr>
    </w:div>
    <w:div w:id="219289349">
      <w:bodyDiv w:val="1"/>
      <w:marLeft w:val="0"/>
      <w:marRight w:val="0"/>
      <w:marTop w:val="0"/>
      <w:marBottom w:val="0"/>
      <w:divBdr>
        <w:top w:val="none" w:sz="0" w:space="0" w:color="auto"/>
        <w:left w:val="none" w:sz="0" w:space="0" w:color="auto"/>
        <w:bottom w:val="none" w:sz="0" w:space="0" w:color="auto"/>
        <w:right w:val="none" w:sz="0" w:space="0" w:color="auto"/>
      </w:divBdr>
    </w:div>
    <w:div w:id="375278979">
      <w:bodyDiv w:val="1"/>
      <w:marLeft w:val="0"/>
      <w:marRight w:val="0"/>
      <w:marTop w:val="0"/>
      <w:marBottom w:val="0"/>
      <w:divBdr>
        <w:top w:val="none" w:sz="0" w:space="0" w:color="auto"/>
        <w:left w:val="none" w:sz="0" w:space="0" w:color="auto"/>
        <w:bottom w:val="none" w:sz="0" w:space="0" w:color="auto"/>
        <w:right w:val="none" w:sz="0" w:space="0" w:color="auto"/>
      </w:divBdr>
    </w:div>
    <w:div w:id="460852414">
      <w:bodyDiv w:val="1"/>
      <w:marLeft w:val="0"/>
      <w:marRight w:val="0"/>
      <w:marTop w:val="0"/>
      <w:marBottom w:val="0"/>
      <w:divBdr>
        <w:top w:val="none" w:sz="0" w:space="0" w:color="auto"/>
        <w:left w:val="none" w:sz="0" w:space="0" w:color="auto"/>
        <w:bottom w:val="none" w:sz="0" w:space="0" w:color="auto"/>
        <w:right w:val="none" w:sz="0" w:space="0" w:color="auto"/>
      </w:divBdr>
    </w:div>
    <w:div w:id="875851251">
      <w:bodyDiv w:val="1"/>
      <w:marLeft w:val="0"/>
      <w:marRight w:val="0"/>
      <w:marTop w:val="0"/>
      <w:marBottom w:val="0"/>
      <w:divBdr>
        <w:top w:val="none" w:sz="0" w:space="0" w:color="auto"/>
        <w:left w:val="none" w:sz="0" w:space="0" w:color="auto"/>
        <w:bottom w:val="none" w:sz="0" w:space="0" w:color="auto"/>
        <w:right w:val="none" w:sz="0" w:space="0" w:color="auto"/>
      </w:divBdr>
    </w:div>
    <w:div w:id="1222208245">
      <w:bodyDiv w:val="1"/>
      <w:marLeft w:val="0"/>
      <w:marRight w:val="0"/>
      <w:marTop w:val="0"/>
      <w:marBottom w:val="0"/>
      <w:divBdr>
        <w:top w:val="none" w:sz="0" w:space="0" w:color="auto"/>
        <w:left w:val="none" w:sz="0" w:space="0" w:color="auto"/>
        <w:bottom w:val="none" w:sz="0" w:space="0" w:color="auto"/>
        <w:right w:val="none" w:sz="0" w:space="0" w:color="auto"/>
      </w:divBdr>
    </w:div>
    <w:div w:id="1738093313">
      <w:bodyDiv w:val="1"/>
      <w:marLeft w:val="0"/>
      <w:marRight w:val="0"/>
      <w:marTop w:val="0"/>
      <w:marBottom w:val="0"/>
      <w:divBdr>
        <w:top w:val="none" w:sz="0" w:space="0" w:color="auto"/>
        <w:left w:val="none" w:sz="0" w:space="0" w:color="auto"/>
        <w:bottom w:val="none" w:sz="0" w:space="0" w:color="auto"/>
        <w:right w:val="none" w:sz="0" w:space="0" w:color="auto"/>
      </w:divBdr>
    </w:div>
    <w:div w:id="207580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969D5-F7F9-4490-8E31-477155F02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Ashlie Pair</dc:creator>
  <cp:keywords/>
  <dc:description/>
  <cp:lastModifiedBy>Ashlie Pair</cp:lastModifiedBy>
  <cp:revision>1</cp:revision>
  <dcterms:created xsi:type="dcterms:W3CDTF">2024-08-01T21:41:00Z</dcterms:created>
  <dcterms:modified xsi:type="dcterms:W3CDTF">2024-08-05T15:06:00Z</dcterms:modified>
</cp:coreProperties>
</file>